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4258E" w14:textId="751A141B" w:rsidR="001D43D2" w:rsidRDefault="001D43D2" w:rsidP="001D43D2">
      <w:pPr>
        <w:pStyle w:val="Tittel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724FB4" wp14:editId="586D151C">
            <wp:simplePos x="0" y="0"/>
            <wp:positionH relativeFrom="column">
              <wp:posOffset>4594656</wp:posOffset>
            </wp:positionH>
            <wp:positionV relativeFrom="paragraph">
              <wp:posOffset>-793007</wp:posOffset>
            </wp:positionV>
            <wp:extent cx="1965385" cy="1128768"/>
            <wp:effectExtent l="0" t="0" r="0" b="0"/>
            <wp:wrapNone/>
            <wp:docPr id="1" name="Bilde 1" descr="Et bilde som inneholder tekst, utendørs, t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utendørs, tre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85" cy="1128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344E2" w14:textId="7261305C" w:rsidR="000217F5" w:rsidRDefault="000217F5" w:rsidP="000217F5">
      <w:pPr>
        <w:pStyle w:val="Tittel"/>
      </w:pPr>
      <w:r>
        <w:t xml:space="preserve">Rutine – </w:t>
      </w:r>
      <w:r w:rsidR="00553FE9">
        <w:t xml:space="preserve">Bruk av </w:t>
      </w:r>
      <w:proofErr w:type="spellStart"/>
      <w:r w:rsidR="00553FE9">
        <w:t>ake</w:t>
      </w:r>
      <w:r w:rsidR="00C03D1E">
        <w:t>utstyr</w:t>
      </w:r>
      <w:proofErr w:type="spellEnd"/>
      <w:r w:rsidR="00553FE9">
        <w:t xml:space="preserve"> i skole</w:t>
      </w:r>
      <w:r w:rsidR="00820665">
        <w:t>- og SFO-</w:t>
      </w:r>
      <w:r w:rsidR="00553FE9">
        <w:t>tiden</w:t>
      </w:r>
    </w:p>
    <w:p w14:paraId="5385AD4A" w14:textId="243D83D2" w:rsidR="00ED3B2B" w:rsidRDefault="003A0925">
      <w:r>
        <w:t>07.01.22</w:t>
      </w:r>
    </w:p>
    <w:p w14:paraId="6A072087" w14:textId="77777777" w:rsidR="000217F5" w:rsidRPr="007437EC" w:rsidRDefault="000217F5" w:rsidP="001D43D2">
      <w:pPr>
        <w:rPr>
          <w:sz w:val="28"/>
          <w:szCs w:val="28"/>
        </w:rPr>
      </w:pPr>
    </w:p>
    <w:p w14:paraId="5C19827C" w14:textId="78B18203" w:rsidR="00ED3B2B" w:rsidRPr="007437EC" w:rsidRDefault="00553FE9">
      <w:pPr>
        <w:rPr>
          <w:sz w:val="28"/>
          <w:szCs w:val="28"/>
        </w:rPr>
      </w:pPr>
      <w:r w:rsidRPr="007437EC">
        <w:rPr>
          <w:sz w:val="28"/>
          <w:szCs w:val="28"/>
        </w:rPr>
        <w:t xml:space="preserve">Skolen har erfaring med at </w:t>
      </w:r>
      <w:r w:rsidR="001E108E" w:rsidRPr="007437EC">
        <w:rPr>
          <w:sz w:val="28"/>
          <w:szCs w:val="28"/>
        </w:rPr>
        <w:t xml:space="preserve">manglende regler for bruk av </w:t>
      </w:r>
      <w:proofErr w:type="spellStart"/>
      <w:r w:rsidR="001E108E" w:rsidRPr="007437EC">
        <w:rPr>
          <w:sz w:val="28"/>
          <w:szCs w:val="28"/>
        </w:rPr>
        <w:t>akeutstyr</w:t>
      </w:r>
      <w:proofErr w:type="spellEnd"/>
      <w:r w:rsidR="001E108E" w:rsidRPr="007437EC">
        <w:rPr>
          <w:sz w:val="28"/>
          <w:szCs w:val="28"/>
        </w:rPr>
        <w:t xml:space="preserve"> fører til flere utfordringer:</w:t>
      </w:r>
    </w:p>
    <w:p w14:paraId="4CD5A606" w14:textId="1607CC71" w:rsidR="001E108E" w:rsidRPr="007437EC" w:rsidRDefault="001E108E" w:rsidP="001E108E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7437EC">
        <w:rPr>
          <w:sz w:val="28"/>
          <w:szCs w:val="28"/>
        </w:rPr>
        <w:t>Store akebrett tas med inn i garderoben. Dette fører til trangere forhold og økt fuktighet i garderoben.</w:t>
      </w:r>
    </w:p>
    <w:p w14:paraId="206B0451" w14:textId="77777777" w:rsidR="007437EC" w:rsidRDefault="001E108E" w:rsidP="007437EC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7437EC">
        <w:rPr>
          <w:sz w:val="28"/>
          <w:szCs w:val="28"/>
        </w:rPr>
        <w:t>Noen akebrett gir så høy fart at det blir en sikkerhetsrisiko for eleven selv og andre elever når det akes før skolestart, i skolens friminutt og aking som foregår på hjemveien.</w:t>
      </w:r>
    </w:p>
    <w:p w14:paraId="42A72612" w14:textId="77777777" w:rsidR="007437EC" w:rsidRDefault="007437EC" w:rsidP="007437EC">
      <w:pPr>
        <w:rPr>
          <w:sz w:val="28"/>
          <w:szCs w:val="28"/>
        </w:rPr>
      </w:pPr>
    </w:p>
    <w:p w14:paraId="4A8B5060" w14:textId="42BA782F" w:rsidR="007437EC" w:rsidRPr="007437EC" w:rsidRDefault="007437EC" w:rsidP="007437EC">
      <w:pPr>
        <w:rPr>
          <w:sz w:val="28"/>
          <w:szCs w:val="28"/>
        </w:rPr>
      </w:pPr>
      <w:r w:rsidRPr="007437EC">
        <w:rPr>
          <w:sz w:val="28"/>
          <w:szCs w:val="28"/>
        </w:rPr>
        <w:t>Skolen lager derfor følgende regel som gjelder for elevene</w:t>
      </w:r>
      <w:r>
        <w:rPr>
          <w:sz w:val="28"/>
          <w:szCs w:val="28"/>
        </w:rPr>
        <w:t xml:space="preserve"> i skoletiden</w:t>
      </w:r>
      <w:r w:rsidRPr="007437EC">
        <w:rPr>
          <w:sz w:val="28"/>
          <w:szCs w:val="28"/>
        </w:rPr>
        <w:t>:</w:t>
      </w:r>
    </w:p>
    <w:p w14:paraId="0E40E3EC" w14:textId="77777777" w:rsidR="001E108E" w:rsidRPr="007437EC" w:rsidRDefault="001E108E" w:rsidP="007437EC">
      <w:pPr>
        <w:rPr>
          <w:sz w:val="28"/>
          <w:szCs w:val="28"/>
        </w:rPr>
      </w:pPr>
    </w:p>
    <w:p w14:paraId="32B5103E" w14:textId="0749BA9D" w:rsidR="007437EC" w:rsidRPr="007437EC" w:rsidRDefault="007437EC" w:rsidP="007437EC">
      <w:pPr>
        <w:pStyle w:val="Ingenmellomrom"/>
        <w:shd w:val="clear" w:color="auto" w:fill="FFD966" w:themeFill="accent4" w:themeFillTint="99"/>
        <w:rPr>
          <w:b/>
          <w:bCs/>
          <w:sz w:val="28"/>
          <w:szCs w:val="28"/>
        </w:rPr>
      </w:pPr>
      <w:r w:rsidRPr="007437EC">
        <w:rPr>
          <w:b/>
          <w:bCs/>
          <w:sz w:val="28"/>
          <w:szCs w:val="28"/>
        </w:rPr>
        <w:t>Regel:</w:t>
      </w:r>
    </w:p>
    <w:p w14:paraId="2FE161DF" w14:textId="77777777" w:rsidR="007437EC" w:rsidRPr="007437EC" w:rsidRDefault="007437EC" w:rsidP="007437EC">
      <w:pPr>
        <w:pStyle w:val="Ingenmellomrom"/>
        <w:shd w:val="clear" w:color="auto" w:fill="FFD966" w:themeFill="accent4" w:themeFillTint="99"/>
        <w:rPr>
          <w:sz w:val="28"/>
          <w:szCs w:val="28"/>
        </w:rPr>
      </w:pPr>
    </w:p>
    <w:p w14:paraId="444E7872" w14:textId="10AFB2F0" w:rsidR="007437EC" w:rsidRDefault="007437EC" w:rsidP="007437EC">
      <w:pPr>
        <w:pStyle w:val="Ingenmellomrom"/>
        <w:shd w:val="clear" w:color="auto" w:fill="FFD966" w:themeFill="accent4" w:themeFillTint="99"/>
        <w:rPr>
          <w:sz w:val="28"/>
          <w:szCs w:val="28"/>
        </w:rPr>
      </w:pPr>
      <w:r w:rsidRPr="007437EC">
        <w:rPr>
          <w:sz w:val="28"/>
          <w:szCs w:val="28"/>
        </w:rPr>
        <w:t xml:space="preserve">1. </w:t>
      </w:r>
      <w:r w:rsidR="001E108E" w:rsidRPr="007437EC">
        <w:rPr>
          <w:sz w:val="28"/>
          <w:szCs w:val="28"/>
        </w:rPr>
        <w:t>Det er kun anledning til å ta med seg rumpeakebrett på skolen</w:t>
      </w:r>
      <w:r w:rsidR="00C03D1E">
        <w:rPr>
          <w:sz w:val="28"/>
          <w:szCs w:val="28"/>
        </w:rPr>
        <w:t xml:space="preserve"> i åpningstiden</w:t>
      </w:r>
      <w:r w:rsidR="001E108E" w:rsidRPr="007437EC">
        <w:rPr>
          <w:sz w:val="28"/>
          <w:szCs w:val="28"/>
        </w:rPr>
        <w:t>.</w:t>
      </w:r>
    </w:p>
    <w:p w14:paraId="2F903F73" w14:textId="77777777" w:rsidR="007437EC" w:rsidRPr="007437EC" w:rsidRDefault="007437EC" w:rsidP="007437EC">
      <w:pPr>
        <w:pStyle w:val="Ingenmellomrom"/>
        <w:shd w:val="clear" w:color="auto" w:fill="FFD966" w:themeFill="accent4" w:themeFillTint="99"/>
        <w:rPr>
          <w:sz w:val="28"/>
          <w:szCs w:val="28"/>
        </w:rPr>
      </w:pPr>
    </w:p>
    <w:p w14:paraId="04330DF8" w14:textId="35AB9692" w:rsidR="00C03D1E" w:rsidRPr="00C03D1E" w:rsidRDefault="007437EC" w:rsidP="007437EC">
      <w:pPr>
        <w:pStyle w:val="Ingenmellomrom"/>
        <w:shd w:val="clear" w:color="auto" w:fill="FFD966" w:themeFill="accent4" w:themeFillTint="99"/>
        <w:rPr>
          <w:sz w:val="28"/>
          <w:szCs w:val="28"/>
        </w:rPr>
      </w:pPr>
      <w:r w:rsidRPr="007437EC">
        <w:rPr>
          <w:sz w:val="28"/>
          <w:szCs w:val="28"/>
        </w:rPr>
        <w:t xml:space="preserve">2. </w:t>
      </w:r>
      <w:r w:rsidR="001E108E" w:rsidRPr="007437EC">
        <w:rPr>
          <w:sz w:val="28"/>
          <w:szCs w:val="28"/>
        </w:rPr>
        <w:t>Trinnene</w:t>
      </w:r>
      <w:r w:rsidR="00820665">
        <w:rPr>
          <w:sz w:val="28"/>
          <w:szCs w:val="28"/>
        </w:rPr>
        <w:t xml:space="preserve"> og SFO</w:t>
      </w:r>
      <w:r w:rsidR="001E108E" w:rsidRPr="007437EC">
        <w:rPr>
          <w:sz w:val="28"/>
          <w:szCs w:val="28"/>
        </w:rPr>
        <w:t xml:space="preserve"> kan åpne opp for at elevene kan ha med seg annet </w:t>
      </w:r>
      <w:proofErr w:type="spellStart"/>
      <w:r w:rsidR="001E108E" w:rsidRPr="007437EC">
        <w:rPr>
          <w:sz w:val="28"/>
          <w:szCs w:val="28"/>
        </w:rPr>
        <w:t>akeutstyr</w:t>
      </w:r>
      <w:proofErr w:type="spellEnd"/>
      <w:r w:rsidR="001E108E" w:rsidRPr="007437EC">
        <w:rPr>
          <w:sz w:val="28"/>
          <w:szCs w:val="28"/>
        </w:rPr>
        <w:t xml:space="preserve"> når </w:t>
      </w:r>
      <w:r w:rsidR="0039230B">
        <w:rPr>
          <w:sz w:val="28"/>
          <w:szCs w:val="28"/>
        </w:rPr>
        <w:t>det er</w:t>
      </w:r>
      <w:r w:rsidR="001E108E" w:rsidRPr="007437EC">
        <w:rPr>
          <w:sz w:val="28"/>
          <w:szCs w:val="28"/>
        </w:rPr>
        <w:t xml:space="preserve"> uteskole, </w:t>
      </w:r>
      <w:proofErr w:type="spellStart"/>
      <w:r w:rsidR="001E108E" w:rsidRPr="007437EC">
        <w:rPr>
          <w:sz w:val="28"/>
          <w:szCs w:val="28"/>
        </w:rPr>
        <w:t>akedag</w:t>
      </w:r>
      <w:proofErr w:type="spellEnd"/>
      <w:r w:rsidR="001E108E" w:rsidRPr="007437EC">
        <w:rPr>
          <w:sz w:val="28"/>
          <w:szCs w:val="28"/>
        </w:rPr>
        <w:t xml:space="preserve"> eller lignende. </w:t>
      </w:r>
      <w:proofErr w:type="spellStart"/>
      <w:r w:rsidR="001E108E" w:rsidRPr="007437EC">
        <w:rPr>
          <w:sz w:val="28"/>
          <w:szCs w:val="28"/>
        </w:rPr>
        <w:t>Akeutstyr</w:t>
      </w:r>
      <w:proofErr w:type="spellEnd"/>
      <w:r w:rsidR="001E108E" w:rsidRPr="007437EC">
        <w:rPr>
          <w:sz w:val="28"/>
          <w:szCs w:val="28"/>
        </w:rPr>
        <w:t xml:space="preserve"> større enn rumpeakebrett skal ikke tas med inn i skolebygget</w:t>
      </w:r>
      <w:r w:rsidR="0039230B">
        <w:rPr>
          <w:sz w:val="28"/>
          <w:szCs w:val="28"/>
        </w:rPr>
        <w:t xml:space="preserve"> og må </w:t>
      </w:r>
      <w:r w:rsidR="00C03D1E">
        <w:rPr>
          <w:sz w:val="28"/>
          <w:szCs w:val="28"/>
        </w:rPr>
        <w:t>lagres</w:t>
      </w:r>
      <w:r w:rsidR="0039230B">
        <w:rPr>
          <w:sz w:val="28"/>
          <w:szCs w:val="28"/>
        </w:rPr>
        <w:t xml:space="preserve"> ute</w:t>
      </w:r>
      <w:r w:rsidR="00C03D1E">
        <w:rPr>
          <w:sz w:val="28"/>
          <w:szCs w:val="28"/>
        </w:rPr>
        <w:t xml:space="preserve"> på egen risiko</w:t>
      </w:r>
      <w:r w:rsidR="0039230B">
        <w:rPr>
          <w:sz w:val="28"/>
          <w:szCs w:val="28"/>
        </w:rPr>
        <w:t>.</w:t>
      </w:r>
    </w:p>
    <w:p w14:paraId="6409C3E2" w14:textId="53A12E60" w:rsidR="007437EC" w:rsidRPr="007437EC" w:rsidRDefault="007437EC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6651"/>
      </w:tblGrid>
      <w:tr w:rsidR="007437EC" w14:paraId="734A42B8" w14:textId="77777777" w:rsidTr="007437EC">
        <w:tc>
          <w:tcPr>
            <w:tcW w:w="2031" w:type="dxa"/>
          </w:tcPr>
          <w:p w14:paraId="79DED59B" w14:textId="0CD08718" w:rsidR="007437EC" w:rsidRDefault="007437EC">
            <w:r w:rsidRPr="007437EC">
              <w:rPr>
                <w:noProof/>
              </w:rPr>
              <w:drawing>
                <wp:inline distT="0" distB="0" distL="0" distR="0" wp14:anchorId="36DB691A" wp14:editId="5579533A">
                  <wp:extent cx="1400175" cy="1400175"/>
                  <wp:effectExtent l="0" t="0" r="0" b="9525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vAlign w:val="bottom"/>
          </w:tcPr>
          <w:p w14:paraId="74B588B3" w14:textId="2A7AC877" w:rsidR="007437EC" w:rsidRPr="007437EC" w:rsidRDefault="007437EC" w:rsidP="007437EC">
            <w:pPr>
              <w:rPr>
                <w:i/>
                <w:iCs/>
                <w:sz w:val="18"/>
                <w:szCs w:val="18"/>
              </w:rPr>
            </w:pPr>
            <w:r w:rsidRPr="007437EC">
              <w:rPr>
                <w:i/>
                <w:iCs/>
                <w:sz w:val="18"/>
                <w:szCs w:val="18"/>
              </w:rPr>
              <w:t>Rumpeakebrett</w:t>
            </w:r>
          </w:p>
        </w:tc>
      </w:tr>
    </w:tbl>
    <w:p w14:paraId="5B860A89" w14:textId="77777777" w:rsidR="007437EC" w:rsidRDefault="007437EC">
      <w:pPr>
        <w:rPr>
          <w:i/>
          <w:iCs/>
        </w:rPr>
      </w:pPr>
    </w:p>
    <w:p w14:paraId="2B5B4ED9" w14:textId="77777777" w:rsidR="007437EC" w:rsidRPr="007437EC" w:rsidRDefault="007437EC"/>
    <w:p w14:paraId="04788CC1" w14:textId="68EC9B31" w:rsidR="000217F5" w:rsidRPr="000217F5" w:rsidRDefault="000217F5">
      <w:pPr>
        <w:rPr>
          <w:i/>
          <w:iCs/>
        </w:rPr>
      </w:pPr>
      <w:r w:rsidRPr="000217F5">
        <w:rPr>
          <w:i/>
          <w:iCs/>
        </w:rPr>
        <w:t>Søreide skole</w:t>
      </w:r>
    </w:p>
    <w:sectPr w:rsidR="000217F5" w:rsidRPr="000217F5" w:rsidSect="00C03D1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D21E2"/>
    <w:multiLevelType w:val="hybridMultilevel"/>
    <w:tmpl w:val="2BD27BA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481D"/>
    <w:multiLevelType w:val="hybridMultilevel"/>
    <w:tmpl w:val="769A80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A1752"/>
    <w:multiLevelType w:val="hybridMultilevel"/>
    <w:tmpl w:val="98A470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E63D5"/>
    <w:multiLevelType w:val="hybridMultilevel"/>
    <w:tmpl w:val="765E5C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D2D60"/>
    <w:multiLevelType w:val="hybridMultilevel"/>
    <w:tmpl w:val="158AD6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76C63"/>
    <w:multiLevelType w:val="hybridMultilevel"/>
    <w:tmpl w:val="C568C2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71"/>
    <w:rsid w:val="00011571"/>
    <w:rsid w:val="000217F5"/>
    <w:rsid w:val="00040E7A"/>
    <w:rsid w:val="000A6812"/>
    <w:rsid w:val="000C4949"/>
    <w:rsid w:val="001D43D2"/>
    <w:rsid w:val="001E108E"/>
    <w:rsid w:val="001F5176"/>
    <w:rsid w:val="002C00E0"/>
    <w:rsid w:val="00316237"/>
    <w:rsid w:val="0039230B"/>
    <w:rsid w:val="003A0925"/>
    <w:rsid w:val="00504696"/>
    <w:rsid w:val="00553FE9"/>
    <w:rsid w:val="00557C46"/>
    <w:rsid w:val="0064096A"/>
    <w:rsid w:val="00650982"/>
    <w:rsid w:val="006644E2"/>
    <w:rsid w:val="006A16FD"/>
    <w:rsid w:val="007437EC"/>
    <w:rsid w:val="00820665"/>
    <w:rsid w:val="008F1C78"/>
    <w:rsid w:val="00921CE7"/>
    <w:rsid w:val="00B74B4B"/>
    <w:rsid w:val="00C03D1E"/>
    <w:rsid w:val="00C324E0"/>
    <w:rsid w:val="00DB7B18"/>
    <w:rsid w:val="00ED3B2B"/>
    <w:rsid w:val="00FA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801E"/>
  <w15:chartTrackingRefBased/>
  <w15:docId w15:val="{097979AE-A32D-4BBE-8265-8F06E40E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4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115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1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ED3B2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D4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6A16FD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74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Marius Worren</dc:creator>
  <cp:keywords/>
  <dc:description/>
  <cp:lastModifiedBy>Ole Marius Worren</cp:lastModifiedBy>
  <cp:revision>9</cp:revision>
  <dcterms:created xsi:type="dcterms:W3CDTF">2022-01-07T11:55:00Z</dcterms:created>
  <dcterms:modified xsi:type="dcterms:W3CDTF">2022-01-12T10:33:00Z</dcterms:modified>
</cp:coreProperties>
</file>