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4541351</wp:posOffset>
            </wp:positionH>
            <wp:positionV relativeFrom="paragraph">
              <wp:posOffset>97961</wp:posOffset>
            </wp:positionV>
            <wp:extent cx="3944" cy="1759"/>
            <wp:effectExtent b="0" l="0" r="0" t="0"/>
            <wp:wrapSquare wrapText="bothSides" distB="0" distT="0" distL="114300" distR="114300"/>
            <wp:docPr id="8"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944" cy="1759"/>
                    </a:xfrm>
                    <a:prstGeom prst="rect"/>
                    <a:ln/>
                  </pic:spPr>
                </pic:pic>
              </a:graphicData>
            </a:graphic>
          </wp:anchor>
        </w:drawing>
      </w:r>
    </w:p>
    <w:tbl>
      <w:tblPr>
        <w:tblStyle w:val="Table1"/>
        <w:tblW w:w="15750.0" w:type="dxa"/>
        <w:jc w:val="left"/>
        <w:tblInd w:w="90.0" w:type="dxa"/>
        <w:tblBorders>
          <w:top w:color="ff9900" w:space="0" w:sz="8" w:val="single"/>
          <w:left w:color="ff9900" w:space="0" w:sz="8" w:val="single"/>
          <w:bottom w:color="ff9900" w:space="0" w:sz="8" w:val="single"/>
          <w:right w:color="ff9900" w:space="0" w:sz="8" w:val="single"/>
          <w:insideH w:color="ff9900" w:space="0" w:sz="8" w:val="single"/>
          <w:insideV w:color="ff9900" w:space="0" w:sz="8" w:val="single"/>
        </w:tblBorders>
        <w:tblLayout w:type="fixed"/>
        <w:tblLook w:val="0600"/>
      </w:tblPr>
      <w:tblGrid>
        <w:gridCol w:w="3180"/>
        <w:gridCol w:w="7290"/>
        <w:gridCol w:w="5280"/>
        <w:tblGridChange w:id="0">
          <w:tblGrid>
            <w:gridCol w:w="3180"/>
            <w:gridCol w:w="7290"/>
            <w:gridCol w:w="5280"/>
          </w:tblGrid>
        </w:tblGridChange>
      </w:tblGrid>
      <w:tr>
        <w:trPr>
          <w:cantSplit w:val="0"/>
          <w:trHeight w:val="2370" w:hRule="atLeast"/>
          <w:tblHeader w:val="0"/>
        </w:trPr>
        <w:tc>
          <w:tcPr>
            <w:tcBorders>
              <w:top w:color="ff9900" w:space="0" w:sz="36" w:val="single"/>
              <w:left w:color="ff9900" w:space="0" w:sz="36" w:val="single"/>
              <w:bottom w:color="ff9900" w:space="0" w:sz="36" w:val="single"/>
              <w:right w:color="ff99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1722120" cy="1664716"/>
                      <wp:effectExtent b="0" l="0" r="0" t="0"/>
                      <wp:wrapSquare wrapText="bothSides" distB="0" distT="0" distL="0" distR="0"/>
                      <wp:docPr id="1" name=""/>
                      <a:graphic>
                        <a:graphicData uri="http://schemas.microsoft.com/office/word/2010/wordprocessingShape">
                          <wps:wsp>
                            <wps:cNvSpPr/>
                            <wps:cNvPr id="2" name="Shape 2"/>
                            <wps:spPr>
                              <a:xfrm>
                                <a:off x="4499228" y="2961168"/>
                                <a:ext cx="1693545" cy="1637665"/>
                              </a:xfrm>
                              <a:prstGeom prst="ellipse">
                                <a:avLst/>
                              </a:prstGeom>
                              <a:solidFill>
                                <a:srgbClr val="F6B26B"/>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t xml:space="preserve">UKE </w:t>
                                  </w:r>
                                  <w:r w:rsidDel="00000000" w:rsidR="00000000" w:rsidRPr="00000000">
                                    <w:rPr>
                                      <w:rFonts w:ascii="Calibri" w:cs="Calibri" w:eastAsia="Calibri" w:hAnsi="Calibri"/>
                                      <w:b w:val="1"/>
                                      <w:i w:val="0"/>
                                      <w:smallCaps w:val="0"/>
                                      <w:strike w:val="0"/>
                                      <w:color w:val="000000"/>
                                      <w:sz w:val="56"/>
                                      <w:vertAlign w:val="baseline"/>
                                    </w:rPr>
                                    <w:t xml:space="preserve">17</w:t>
                                  </w:r>
                                  <w:r w:rsidDel="00000000" w:rsidR="00000000" w:rsidRPr="00000000">
                                    <w:rPr>
                                      <w:rFonts w:ascii="Calibri" w:cs="Calibri" w:eastAsia="Calibri" w:hAnsi="Calibri"/>
                                      <w:b w:val="1"/>
                                      <w:i w:val="0"/>
                                      <w:smallCaps w:val="0"/>
                                      <w:strike w:val="0"/>
                                      <w:color w:val="000000"/>
                                      <w:sz w:val="56"/>
                                      <w:vertAlign w:val="baseline"/>
                                    </w:rPr>
                                    <w:t xml:space="preserv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r>
                                  <w:r w:rsidDel="00000000" w:rsidR="00000000" w:rsidRPr="00000000">
                                    <w:rPr>
                                      <w:rFonts w:ascii="Calibri" w:cs="Calibri" w:eastAsia="Calibri" w:hAnsi="Calibri"/>
                                      <w:b w:val="1"/>
                                      <w:i w:val="0"/>
                                      <w:smallCaps w:val="0"/>
                                      <w:strike w:val="0"/>
                                      <w:color w:val="000000"/>
                                      <w:sz w:val="56"/>
                                      <w:vertAlign w:val="baseline"/>
                                    </w:rPr>
                                    <w:t xml:space="preserve">1.</w:t>
                                  </w:r>
                                  <w:r w:rsidDel="00000000" w:rsidR="00000000" w:rsidRPr="00000000">
                                    <w:rPr>
                                      <w:rFonts w:ascii="Calibri" w:cs="Calibri" w:eastAsia="Calibri" w:hAnsi="Calibri"/>
                                      <w:b w:val="1"/>
                                      <w:i w:val="0"/>
                                      <w:smallCaps w:val="0"/>
                                      <w:strike w:val="0"/>
                                      <w:color w:val="000000"/>
                                      <w:sz w:val="56"/>
                                      <w:vertAlign w:val="baseline"/>
                                    </w:rPr>
                                    <w:t xml:space="preserve"> trinn</w:t>
                                  </w:r>
                                </w:p>
                              </w:txbxContent>
                            </wps:txbx>
                            <wps:bodyPr anchorCtr="0" anchor="ctr" bIns="9125" lIns="9125" spcFirstLastPara="1" rIns="9125" wrap="square" tIns="91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1722120" cy="1664716"/>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722120" cy="1664716"/>
                              </a:xfrm>
                              <a:prstGeom prst="rect"/>
                              <a:ln/>
                            </pic:spPr>
                          </pic:pic>
                        </a:graphicData>
                      </a:graphic>
                    </wp:anchor>
                  </w:drawing>
                </mc:Fallback>
              </mc:AlternateContent>
            </w:r>
          </w:p>
        </w:tc>
        <w:tc>
          <w:tcPr>
            <w:tcBorders>
              <w:top w:color="ff9900" w:space="0" w:sz="36" w:val="single"/>
              <w:left w:color="ff9900" w:space="0" w:sz="36" w:val="single"/>
              <w:bottom w:color="ff9900" w:space="0" w:sz="36" w:val="single"/>
              <w:right w:color="ff99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0" w:line="240" w:lineRule="auto"/>
              <w:rPr>
                <w:sz w:val="34"/>
                <w:szCs w:val="34"/>
              </w:rPr>
            </w:pPr>
            <w:r w:rsidDel="00000000" w:rsidR="00000000" w:rsidRPr="00000000">
              <w:rPr>
                <w:b w:val="1"/>
                <w:bCs w:val="1"/>
                <w:sz w:val="34"/>
                <w:szCs w:val="34"/>
                <w:rtl w:val="0"/>
              </w:rPr>
              <w:t xml:space="preserve">Ukens læringsmål: </w:t>
            </w:r>
            <w:r w:rsidDel="00000000" w:rsidR="00000000" w:rsidRPr="00000000">
              <w:rPr>
                <w:rtl w:val="0"/>
              </w:rPr>
            </w:r>
          </w:p>
          <w:p w:rsidR="00000000" w:rsidDel="00000000" w:rsidP="00000000" w:rsidRDefault="00000000" w:rsidRPr="00000000" w14:paraId="00000004">
            <w:pPr>
              <w:widowControl w:val="0"/>
              <w:numPr>
                <w:ilvl w:val="0"/>
                <w:numId w:val="1"/>
              </w:numPr>
              <w:spacing w:after="0" w:line="240" w:lineRule="auto"/>
              <w:ind w:left="720" w:hanging="360"/>
              <w:rPr>
                <w:sz w:val="26"/>
                <w:szCs w:val="26"/>
              </w:rPr>
            </w:pPr>
            <w:r w:rsidDel="00000000" w:rsidR="00000000" w:rsidRPr="00000000">
              <w:rPr>
                <w:sz w:val="26"/>
                <w:szCs w:val="26"/>
                <w:rtl w:val="0"/>
              </w:rPr>
              <w:t xml:space="preserve">Jeg kan si noe om hvordan en god turvenn er. </w:t>
            </w:r>
          </w:p>
          <w:p w:rsidR="00000000" w:rsidDel="00000000" w:rsidP="00000000" w:rsidRDefault="00000000" w:rsidRPr="00000000" w14:paraId="00000005">
            <w:pPr>
              <w:widowControl w:val="0"/>
              <w:numPr>
                <w:ilvl w:val="0"/>
                <w:numId w:val="1"/>
              </w:numPr>
              <w:spacing w:after="0" w:line="240" w:lineRule="auto"/>
              <w:ind w:left="720" w:hanging="360"/>
              <w:rPr>
                <w:sz w:val="26"/>
                <w:szCs w:val="26"/>
                <w:u w:val="none"/>
              </w:rPr>
            </w:pPr>
            <w:r w:rsidDel="00000000" w:rsidR="00000000" w:rsidRPr="00000000">
              <w:rPr>
                <w:sz w:val="26"/>
                <w:szCs w:val="26"/>
                <w:rtl w:val="0"/>
              </w:rPr>
              <w:t xml:space="preserve">Jeg kan skrive ukens tall og finne det på tallinjen.</w:t>
            </w:r>
          </w:p>
          <w:p w:rsidR="00000000" w:rsidDel="00000000" w:rsidP="00000000" w:rsidRDefault="00000000" w:rsidRPr="00000000" w14:paraId="00000006">
            <w:pPr>
              <w:widowControl w:val="0"/>
              <w:numPr>
                <w:ilvl w:val="0"/>
                <w:numId w:val="1"/>
              </w:numPr>
              <w:spacing w:after="0" w:line="240" w:lineRule="auto"/>
              <w:ind w:left="720" w:hanging="360"/>
              <w:rPr>
                <w:sz w:val="26"/>
                <w:szCs w:val="26"/>
                <w:u w:val="none"/>
              </w:rPr>
            </w:pPr>
            <w:r w:rsidDel="00000000" w:rsidR="00000000" w:rsidRPr="00000000">
              <w:rPr>
                <w:sz w:val="26"/>
                <w:szCs w:val="26"/>
                <w:rtl w:val="0"/>
              </w:rPr>
              <w:t xml:space="preserve">Jeg kan skrive og forstå ukens øveord.</w:t>
            </w:r>
          </w:p>
          <w:p w:rsidR="00000000" w:rsidDel="00000000" w:rsidP="00000000" w:rsidRDefault="00000000" w:rsidRPr="00000000" w14:paraId="00000007">
            <w:pPr>
              <w:widowControl w:val="0"/>
              <w:spacing w:after="0" w:line="240" w:lineRule="auto"/>
              <w:ind w:left="720" w:firstLine="0"/>
              <w:rPr>
                <w:sz w:val="26"/>
                <w:szCs w:val="26"/>
              </w:rPr>
            </w:pPr>
            <w:r w:rsidDel="00000000" w:rsidR="00000000" w:rsidRPr="00000000">
              <w:rPr>
                <w:rtl w:val="0"/>
              </w:rPr>
            </w:r>
          </w:p>
          <w:p w:rsidR="00000000" w:rsidDel="00000000" w:rsidP="00000000" w:rsidRDefault="00000000" w:rsidRPr="00000000" w14:paraId="00000008">
            <w:pPr>
              <w:widowControl w:val="0"/>
              <w:spacing w:after="0" w:line="240" w:lineRule="auto"/>
              <w:ind w:left="720" w:firstLine="0"/>
              <w:rPr>
                <w:sz w:val="26"/>
                <w:szCs w:val="26"/>
              </w:rPr>
            </w:pPr>
            <w:r w:rsidDel="00000000" w:rsidR="00000000" w:rsidRPr="00000000">
              <w:rPr>
                <w:rtl w:val="0"/>
              </w:rPr>
            </w:r>
          </w:p>
        </w:tc>
        <w:tc>
          <w:tcPr>
            <w:tcBorders>
              <w:top w:color="ff9900" w:space="0" w:sz="36" w:val="single"/>
              <w:left w:color="ff9900" w:space="0" w:sz="36" w:val="single"/>
              <w:bottom w:color="ff9900" w:space="0" w:sz="36" w:val="single"/>
              <w:right w:color="ff99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after="0" w:line="240" w:lineRule="auto"/>
              <w:jc w:val="center"/>
              <w:rPr>
                <w:b w:val="1"/>
                <w:bCs w:val="1"/>
              </w:rPr>
            </w:pPr>
            <w:r w:rsidDel="00000000" w:rsidR="00000000" w:rsidRPr="00000000">
              <w:rPr>
                <w:b w:val="1"/>
                <w:bCs w:val="1"/>
                <w:rtl w:val="0"/>
              </w:rPr>
              <w:t xml:space="preserve">Kontaktinformasjon:</w:t>
            </w:r>
          </w:p>
          <w:p w:rsidR="00000000" w:rsidDel="00000000" w:rsidP="00000000" w:rsidRDefault="00000000" w:rsidRPr="00000000" w14:paraId="0000000A">
            <w:pPr>
              <w:pageBreakBefore w:val="0"/>
              <w:widowControl w:val="0"/>
              <w:spacing w:after="0" w:line="240" w:lineRule="auto"/>
              <w:jc w:val="center"/>
              <w:rPr>
                <w:b w:val="1"/>
                <w:bCs w:val="1"/>
              </w:rPr>
            </w:pPr>
            <w:r w:rsidDel="00000000" w:rsidR="00000000" w:rsidRPr="00000000">
              <w:rPr>
                <w:rtl w:val="0"/>
              </w:rPr>
            </w:r>
          </w:p>
          <w:p w:rsidR="00000000" w:rsidDel="00000000" w:rsidP="00000000" w:rsidRDefault="00000000" w:rsidRPr="00000000" w14:paraId="0000000B">
            <w:pPr>
              <w:widowControl w:val="0"/>
              <w:spacing w:after="0" w:line="240" w:lineRule="auto"/>
              <w:rPr>
                <w:b w:val="1"/>
                <w:bCs w:val="1"/>
              </w:rPr>
            </w:pPr>
            <w:r w:rsidDel="00000000" w:rsidR="00000000" w:rsidRPr="00000000">
              <w:rPr>
                <w:b w:val="1"/>
                <w:bCs w:val="1"/>
                <w:sz w:val="24"/>
                <w:szCs w:val="24"/>
              </w:rPr>
              <w:drawing>
                <wp:inline distB="114300" distT="114300" distL="114300" distR="114300">
                  <wp:extent cx="2797537" cy="860781"/>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797537" cy="86078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widowControl w:val="0"/>
              <w:spacing w:after="0" w:line="240" w:lineRule="auto"/>
              <w:rPr>
                <w:color w:val="000099"/>
                <w:sz w:val="24"/>
                <w:szCs w:val="24"/>
                <w:u w:val="single"/>
              </w:rPr>
            </w:pPr>
            <w:r w:rsidDel="00000000" w:rsidR="00000000" w:rsidRPr="00000000">
              <w:rPr>
                <w:b w:val="1"/>
                <w:bCs w:val="1"/>
                <w:sz w:val="24"/>
                <w:szCs w:val="24"/>
                <w:rtl w:val="0"/>
              </w:rPr>
              <w:t xml:space="preserve">Kollåsen: </w:t>
            </w:r>
            <w:r w:rsidDel="00000000" w:rsidR="00000000" w:rsidRPr="00000000">
              <w:rPr>
                <w:sz w:val="24"/>
                <w:szCs w:val="24"/>
                <w:rtl w:val="0"/>
              </w:rPr>
              <w:t xml:space="preserve">53 03 52 09</w:t>
            </w:r>
            <w:r w:rsidDel="00000000" w:rsidR="00000000" w:rsidRPr="00000000">
              <w:rPr>
                <w:rtl w:val="0"/>
              </w:rPr>
            </w:r>
          </w:p>
          <w:p w:rsidR="00000000" w:rsidDel="00000000" w:rsidP="00000000" w:rsidRDefault="00000000" w:rsidRPr="00000000" w14:paraId="0000000D">
            <w:pPr>
              <w:pageBreakBefore w:val="0"/>
              <w:widowControl w:val="0"/>
              <w:spacing w:after="0" w:line="288" w:lineRule="auto"/>
              <w:rPr>
                <w:sz w:val="24"/>
                <w:szCs w:val="24"/>
              </w:rPr>
            </w:pPr>
            <w:r w:rsidDel="00000000" w:rsidR="00000000" w:rsidRPr="00000000">
              <w:rPr>
                <w:b w:val="1"/>
                <w:bCs w:val="1"/>
                <w:sz w:val="24"/>
                <w:szCs w:val="24"/>
                <w:rtl w:val="0"/>
              </w:rPr>
              <w:t xml:space="preserve">Storåsen:</w:t>
            </w:r>
            <w:r w:rsidDel="00000000" w:rsidR="00000000" w:rsidRPr="00000000">
              <w:rPr>
                <w:sz w:val="24"/>
                <w:szCs w:val="24"/>
                <w:rtl w:val="0"/>
              </w:rPr>
              <w:t xml:space="preserve"> 53 03 52 10</w:t>
            </w:r>
            <w:r w:rsidDel="00000000" w:rsidR="00000000" w:rsidRPr="00000000">
              <w:rPr>
                <w:rtl w:val="0"/>
              </w:rPr>
            </w:r>
          </w:p>
        </w:tc>
      </w:tr>
    </w:tbl>
    <w:p w:rsidR="00000000" w:rsidDel="00000000" w:rsidP="00000000" w:rsidRDefault="00000000" w:rsidRPr="00000000" w14:paraId="0000000E">
      <w:pPr>
        <w:widowControl w:val="0"/>
        <w:spacing w:after="0" w:line="240" w:lineRule="auto"/>
        <w:rPr/>
      </w:pPr>
      <w:r w:rsidDel="00000000" w:rsidR="00000000" w:rsidRPr="00000000">
        <w:rPr>
          <w:rtl w:val="0"/>
        </w:rPr>
      </w:r>
    </w:p>
    <w:tbl>
      <w:tblPr>
        <w:tblStyle w:val="Table2"/>
        <w:tblW w:w="15840.0" w:type="dxa"/>
        <w:jc w:val="left"/>
        <w:tblBorders>
          <w:top w:color="ff9900" w:space="0" w:sz="18" w:val="single"/>
          <w:left w:color="ff9900" w:space="0" w:sz="18" w:val="single"/>
          <w:bottom w:color="ff9900" w:space="0" w:sz="18" w:val="single"/>
          <w:right w:color="ff9900" w:space="0" w:sz="18" w:val="single"/>
          <w:insideH w:color="ff9900" w:space="0" w:sz="18" w:val="single"/>
          <w:insideV w:color="ff9900" w:space="0" w:sz="18" w:val="single"/>
        </w:tblBorders>
        <w:tblLayout w:type="fixed"/>
        <w:tblLook w:val="0600"/>
      </w:tblPr>
      <w:tblGrid>
        <w:gridCol w:w="1965"/>
        <w:gridCol w:w="2790"/>
        <w:gridCol w:w="2775"/>
        <w:gridCol w:w="2775"/>
        <w:gridCol w:w="2805"/>
        <w:gridCol w:w="2730"/>
        <w:tblGridChange w:id="0">
          <w:tblGrid>
            <w:gridCol w:w="1965"/>
            <w:gridCol w:w="2790"/>
            <w:gridCol w:w="2775"/>
            <w:gridCol w:w="2775"/>
            <w:gridCol w:w="2805"/>
            <w:gridCol w:w="2730"/>
          </w:tblGrid>
        </w:tblGridChange>
      </w:tblGrid>
      <w:tr>
        <w:trPr>
          <w:cantSplit w:val="0"/>
          <w:trHeight w:val="820" w:hRule="atLeast"/>
          <w:tblHeader w:val="0"/>
        </w:trPr>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jc w:val="center"/>
              <w:rPr/>
            </w:pPr>
            <w:r w:rsidDel="00000000" w:rsidR="00000000" w:rsidRPr="00000000">
              <w:rPr>
                <w:rtl w:val="0"/>
              </w:rPr>
            </w:r>
          </w:p>
        </w:tc>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after="0" w:line="240" w:lineRule="auto"/>
              <w:jc w:val="left"/>
              <w:rPr>
                <w:b w:val="1"/>
                <w:bCs w:val="1"/>
                <w:sz w:val="26"/>
                <w:szCs w:val="26"/>
              </w:rPr>
            </w:pPr>
            <w:r w:rsidDel="00000000" w:rsidR="00000000" w:rsidRPr="00000000">
              <w:rPr>
                <w:b w:val="1"/>
                <w:bCs w:val="1"/>
                <w:sz w:val="26"/>
                <w:szCs w:val="26"/>
                <w:rtl w:val="0"/>
              </w:rPr>
              <w:t xml:space="preserve">     Mandag 13. april</w:t>
            </w:r>
          </w:p>
          <w:p w:rsidR="00000000" w:rsidDel="00000000" w:rsidP="00000000" w:rsidRDefault="00000000" w:rsidRPr="00000000" w14:paraId="00000011">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08.30 - 13.00         </w:t>
            </w:r>
          </w:p>
        </w:tc>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Tirsdag 14. april  </w:t>
            </w:r>
          </w:p>
          <w:p w:rsidR="00000000" w:rsidDel="00000000" w:rsidP="00000000" w:rsidRDefault="00000000" w:rsidRPr="00000000" w14:paraId="00000013">
            <w:pPr>
              <w:pageBreakBefore w:val="0"/>
              <w:widowControl w:val="0"/>
              <w:spacing w:after="0" w:line="240" w:lineRule="auto"/>
              <w:jc w:val="left"/>
              <w:rPr>
                <w:b w:val="1"/>
                <w:bCs w:val="1"/>
                <w:sz w:val="26"/>
                <w:szCs w:val="26"/>
              </w:rPr>
            </w:pPr>
            <w:r w:rsidDel="00000000" w:rsidR="00000000" w:rsidRPr="00000000">
              <w:rPr>
                <w:b w:val="1"/>
                <w:bCs w:val="1"/>
                <w:sz w:val="26"/>
                <w:szCs w:val="26"/>
                <w:rtl w:val="0"/>
              </w:rPr>
              <w:t xml:space="preserve">          08.30 - 13.00</w:t>
            </w:r>
          </w:p>
        </w:tc>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Onsdag 15. april</w:t>
            </w:r>
          </w:p>
          <w:p w:rsidR="00000000" w:rsidDel="00000000" w:rsidP="00000000" w:rsidRDefault="00000000" w:rsidRPr="00000000" w14:paraId="00000015">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08.30 - 13.00</w:t>
            </w:r>
          </w:p>
        </w:tc>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Torsdag 16. april</w:t>
            </w:r>
          </w:p>
          <w:p w:rsidR="00000000" w:rsidDel="00000000" w:rsidP="00000000" w:rsidRDefault="00000000" w:rsidRPr="00000000" w14:paraId="00000017">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08.30 - 13.00</w:t>
            </w:r>
          </w:p>
        </w:tc>
        <w:tc>
          <w:tcPr>
            <w:tcBorders>
              <w:top w:color="ff9900" w:space="0" w:sz="18" w:val="single"/>
              <w:left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after="0" w:line="240" w:lineRule="auto"/>
              <w:jc w:val="center"/>
              <w:rPr>
                <w:b w:val="1"/>
                <w:bCs w:val="1"/>
                <w:sz w:val="26"/>
                <w:szCs w:val="26"/>
              </w:rPr>
            </w:pPr>
            <w:r w:rsidDel="00000000" w:rsidR="00000000" w:rsidRPr="00000000">
              <w:rPr>
                <w:b w:val="1"/>
                <w:bCs w:val="1"/>
                <w:sz w:val="26"/>
                <w:szCs w:val="26"/>
                <w:rtl w:val="0"/>
              </w:rPr>
              <w:t xml:space="preserve">Fredag 17. april </w:t>
            </w:r>
          </w:p>
          <w:p w:rsidR="00000000" w:rsidDel="00000000" w:rsidP="00000000" w:rsidRDefault="00000000" w:rsidRPr="00000000" w14:paraId="00000019">
            <w:pPr>
              <w:widowControl w:val="0"/>
              <w:spacing w:after="0" w:line="240" w:lineRule="auto"/>
              <w:jc w:val="center"/>
              <w:rPr>
                <w:b w:val="1"/>
                <w:bCs w:val="1"/>
                <w:sz w:val="26"/>
                <w:szCs w:val="26"/>
              </w:rPr>
            </w:pPr>
            <w:r w:rsidDel="00000000" w:rsidR="00000000" w:rsidRPr="00000000">
              <w:rPr>
                <w:b w:val="1"/>
                <w:bCs w:val="1"/>
                <w:sz w:val="26"/>
                <w:szCs w:val="26"/>
                <w:rtl w:val="0"/>
              </w:rPr>
              <w:t xml:space="preserve">08.30 - 13.00</w:t>
            </w:r>
          </w:p>
        </w:tc>
      </w:tr>
      <w:tr>
        <w:trPr>
          <w:cantSplit w:val="0"/>
          <w:trHeight w:val="4290" w:hRule="atLeast"/>
          <w:tblHeader w:val="0"/>
        </w:trPr>
        <w:tc>
          <w:tcPr>
            <w:tcBorders>
              <w:top w:color="ff9900" w:space="0" w:sz="18" w:val="single"/>
              <w:left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after="0" w:line="240" w:lineRule="auto"/>
              <w:rPr>
                <w:b w:val="1"/>
                <w:bCs w:val="1"/>
                <w:sz w:val="30"/>
                <w:szCs w:val="30"/>
              </w:rPr>
            </w:pPr>
            <w:r w:rsidDel="00000000" w:rsidR="00000000" w:rsidRPr="00000000">
              <w:rPr>
                <w:b w:val="1"/>
                <w:bCs w:val="1"/>
                <w:sz w:val="30"/>
                <w:szCs w:val="30"/>
                <w:rtl w:val="0"/>
              </w:rPr>
              <w:t xml:space="preserve">Øveord: at </w:t>
            </w:r>
          </w:p>
          <w:p w:rsidR="00000000" w:rsidDel="00000000" w:rsidP="00000000" w:rsidRDefault="00000000" w:rsidRPr="00000000" w14:paraId="0000001B">
            <w:pPr>
              <w:pageBreakBefore w:val="0"/>
              <w:widowControl w:val="0"/>
              <w:spacing w:after="0" w:line="240" w:lineRule="auto"/>
              <w:rPr>
                <w:b w:val="1"/>
                <w:bCs w:val="1"/>
                <w:sz w:val="34"/>
                <w:szCs w:val="34"/>
              </w:rPr>
            </w:pPr>
            <w:r w:rsidDel="00000000" w:rsidR="00000000" w:rsidRPr="00000000">
              <w:rPr>
                <w:rtl w:val="0"/>
              </w:rPr>
            </w:r>
          </w:p>
          <w:p w:rsidR="00000000" w:rsidDel="00000000" w:rsidP="00000000" w:rsidRDefault="00000000" w:rsidRPr="00000000" w14:paraId="0000001C">
            <w:pPr>
              <w:pageBreakBefore w:val="0"/>
              <w:widowControl w:val="0"/>
              <w:spacing w:after="0" w:line="240" w:lineRule="auto"/>
              <w:rPr>
                <w:b w:val="1"/>
                <w:bCs w:val="1"/>
                <w:color w:val="ff0000"/>
                <w:sz w:val="38"/>
                <w:szCs w:val="38"/>
              </w:rPr>
            </w:pP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sz w:val="24"/>
                <w:szCs w:val="24"/>
              </w:rPr>
            </w:pPr>
            <w:r w:rsidDel="00000000" w:rsidR="00000000" w:rsidRPr="00000000">
              <w:rPr>
                <w:sz w:val="24"/>
                <w:szCs w:val="24"/>
                <w:rtl w:val="0"/>
              </w:rPr>
              <w:t xml:space="preserve">Samling</w:t>
            </w:r>
          </w:p>
          <w:p w:rsidR="00000000" w:rsidDel="00000000" w:rsidP="00000000" w:rsidRDefault="00000000" w:rsidRPr="00000000" w14:paraId="0000001E">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1F">
            <w:pPr>
              <w:widowControl w:val="0"/>
              <w:spacing w:after="0" w:line="240" w:lineRule="auto"/>
              <w:rPr>
                <w:sz w:val="24"/>
                <w:szCs w:val="24"/>
              </w:rPr>
            </w:pPr>
            <w:r w:rsidDel="00000000" w:rsidR="00000000" w:rsidRPr="00000000">
              <w:rPr>
                <w:sz w:val="24"/>
                <w:szCs w:val="24"/>
                <w:rtl w:val="0"/>
              </w:rPr>
              <w:t xml:space="preserve">Felles lesestund på Kollåsen.</w:t>
            </w:r>
          </w:p>
          <w:p w:rsidR="00000000" w:rsidDel="00000000" w:rsidP="00000000" w:rsidRDefault="00000000" w:rsidRPr="00000000" w14:paraId="00000020">
            <w:pPr>
              <w:widowControl w:val="0"/>
              <w:spacing w:after="0" w:line="240" w:lineRule="auto"/>
              <w:rPr>
                <w:sz w:val="24"/>
                <w:szCs w:val="24"/>
              </w:rPr>
            </w:pPr>
            <w:r w:rsidDel="00000000" w:rsidR="00000000" w:rsidRPr="00000000">
              <w:rPr>
                <w:b w:val="1"/>
                <w:bCs w:val="1"/>
                <w:sz w:val="26"/>
                <w:szCs w:val="26"/>
              </w:rPr>
              <w:drawing>
                <wp:inline distB="114300" distT="114300" distL="114300" distR="114300">
                  <wp:extent cx="1083038" cy="925619"/>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83038" cy="92561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after="0" w:line="240" w:lineRule="auto"/>
              <w:rPr>
                <w:sz w:val="24"/>
                <w:szCs w:val="24"/>
              </w:rPr>
            </w:pPr>
            <w:r w:rsidDel="00000000" w:rsidR="00000000" w:rsidRPr="00000000">
              <w:rPr>
                <w:sz w:val="24"/>
                <w:szCs w:val="24"/>
                <w:rtl w:val="0"/>
              </w:rPr>
              <w:t xml:space="preserve">Lesekurs</w:t>
            </w:r>
          </w:p>
          <w:p w:rsidR="00000000" w:rsidDel="00000000" w:rsidP="00000000" w:rsidRDefault="00000000" w:rsidRPr="00000000" w14:paraId="00000022">
            <w:pPr>
              <w:widowControl w:val="0"/>
              <w:spacing w:after="0" w:line="240" w:lineRule="auto"/>
              <w:rPr>
                <w:b w:val="1"/>
                <w:bCs w:val="1"/>
                <w:sz w:val="26"/>
                <w:szCs w:val="26"/>
              </w:rPr>
            </w:pPr>
            <w:r w:rsidDel="00000000" w:rsidR="00000000" w:rsidRPr="00000000">
              <w:rPr>
                <w:sz w:val="24"/>
                <w:szCs w:val="24"/>
                <w:rtl w:val="0"/>
              </w:rPr>
              <w:t xml:space="preserve">Ukens tall er 24.</w:t>
            </w:r>
            <w:r w:rsidDel="00000000" w:rsidR="00000000" w:rsidRPr="00000000">
              <w:rPr>
                <w:rtl w:val="0"/>
              </w:rPr>
            </w:r>
          </w:p>
          <w:p w:rsidR="00000000" w:rsidDel="00000000" w:rsidP="00000000" w:rsidRDefault="00000000" w:rsidRPr="00000000" w14:paraId="00000023">
            <w:pPr>
              <w:widowControl w:val="0"/>
              <w:spacing w:after="0" w:line="240" w:lineRule="auto"/>
              <w:rPr>
                <w:b w:val="1"/>
                <w:bCs w:val="1"/>
                <w:sz w:val="26"/>
                <w:szCs w:val="26"/>
              </w:rPr>
            </w:pPr>
            <w:r w:rsidDel="00000000" w:rsidR="00000000" w:rsidRPr="00000000">
              <w:rPr>
                <w:rtl w:val="0"/>
              </w:rPr>
            </w:r>
          </w:p>
          <w:p w:rsidR="00000000" w:rsidDel="00000000" w:rsidP="00000000" w:rsidRDefault="00000000" w:rsidRPr="00000000" w14:paraId="00000024">
            <w:pPr>
              <w:widowControl w:val="0"/>
              <w:spacing w:after="0" w:line="240" w:lineRule="auto"/>
              <w:rPr>
                <w:b w:val="1"/>
                <w:bCs w:val="1"/>
                <w:sz w:val="26"/>
                <w:szCs w:val="26"/>
              </w:rPr>
            </w:pPr>
            <w:r w:rsidDel="00000000" w:rsidR="00000000" w:rsidRPr="00000000">
              <w:rPr>
                <w:rtl w:val="0"/>
              </w:rPr>
            </w:r>
          </w:p>
          <w:p w:rsidR="00000000" w:rsidDel="00000000" w:rsidP="00000000" w:rsidRDefault="00000000" w:rsidRPr="00000000" w14:paraId="00000025">
            <w:pPr>
              <w:widowControl w:val="0"/>
              <w:spacing w:after="0" w:line="240" w:lineRule="auto"/>
              <w:rPr>
                <w:b w:val="1"/>
                <w:bCs w:val="1"/>
                <w:sz w:val="26"/>
                <w:szCs w:val="26"/>
              </w:rPr>
            </w:pPr>
            <w:r w:rsidDel="00000000" w:rsidR="00000000" w:rsidRPr="00000000">
              <w:rPr>
                <w:sz w:val="24"/>
                <w:szCs w:val="24"/>
                <w:rtl w:val="0"/>
              </w:rPr>
              <w:t xml:space="preserve">Hvordan har Rampen hatt det i helgen?</w:t>
            </w: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sz w:val="24"/>
                <w:szCs w:val="24"/>
              </w:rPr>
            </w:pPr>
            <w:r w:rsidDel="00000000" w:rsidR="00000000" w:rsidRPr="00000000">
              <w:rPr>
                <w:sz w:val="24"/>
                <w:szCs w:val="24"/>
                <w:rtl w:val="0"/>
              </w:rPr>
              <w:t xml:space="preserve">         Uteskole</w:t>
            </w:r>
          </w:p>
          <w:p w:rsidR="00000000" w:rsidDel="00000000" w:rsidP="00000000" w:rsidRDefault="00000000" w:rsidRPr="00000000" w14:paraId="0000002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rPr>
                <w:sz w:val="24"/>
                <w:szCs w:val="24"/>
              </w:rPr>
            </w:pPr>
            <w:r w:rsidDel="00000000" w:rsidR="00000000" w:rsidRPr="00000000">
              <w:rPr>
                <w:sz w:val="24"/>
                <w:szCs w:val="24"/>
                <w:rtl w:val="0"/>
              </w:rPr>
              <w:t xml:space="preserve">Vi går på tur i skogen. Hvordan kan vi se i naturen at det er vår?</w:t>
            </w:r>
          </w:p>
          <w:p w:rsidR="00000000" w:rsidDel="00000000" w:rsidP="00000000" w:rsidRDefault="00000000" w:rsidRPr="00000000" w14:paraId="0000002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2A">
            <w:pPr>
              <w:widowControl w:val="0"/>
              <w:spacing w:after="0" w:line="240" w:lineRule="auto"/>
              <w:rPr>
                <w:sz w:val="24"/>
                <w:szCs w:val="24"/>
              </w:rPr>
            </w:pPr>
            <w:r w:rsidDel="00000000" w:rsidR="00000000" w:rsidRPr="00000000">
              <w:rPr>
                <w:sz w:val="24"/>
                <w:szCs w:val="24"/>
              </w:rPr>
              <w:drawing>
                <wp:inline distB="114300" distT="114300" distL="114300" distR="114300">
                  <wp:extent cx="1628775" cy="10795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2877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after="0" w:line="240" w:lineRule="auto"/>
              <w:rPr>
                <w:sz w:val="24"/>
                <w:szCs w:val="24"/>
              </w:rPr>
            </w:pPr>
            <w:r w:rsidDel="00000000" w:rsidR="00000000" w:rsidRPr="00000000">
              <w:rPr>
                <w:sz w:val="24"/>
                <w:szCs w:val="24"/>
                <w:rtl w:val="0"/>
              </w:rPr>
              <w:t xml:space="preserve">Husk egnet tøy for uteskole. Ta gjerne med sitteunderlag. </w:t>
            </w:r>
          </w:p>
          <w:p w:rsidR="00000000" w:rsidDel="00000000" w:rsidP="00000000" w:rsidRDefault="00000000" w:rsidRPr="00000000" w14:paraId="0000002C">
            <w:pPr>
              <w:widowControl w:val="0"/>
              <w:spacing w:after="0" w:line="240" w:lineRule="auto"/>
              <w:rPr>
                <w:sz w:val="24"/>
                <w:szCs w:val="24"/>
              </w:rPr>
            </w:pP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Samling</w:t>
            </w:r>
          </w:p>
          <w:p w:rsidR="00000000" w:rsidDel="00000000" w:rsidP="00000000" w:rsidRDefault="00000000" w:rsidRPr="00000000" w14:paraId="0000002E">
            <w:pPr>
              <w:widowControl w:val="0"/>
              <w:spacing w:after="0" w:line="240" w:lineRule="auto"/>
              <w:rPr>
                <w:b w:val="1"/>
                <w:bCs w:val="1"/>
                <w:sz w:val="24"/>
                <w:szCs w:val="24"/>
              </w:rPr>
            </w:pPr>
            <w:r w:rsidDel="00000000" w:rsidR="00000000" w:rsidRPr="00000000">
              <w:rPr>
                <w:rtl w:val="0"/>
              </w:rPr>
            </w:r>
          </w:p>
          <w:p w:rsidR="00000000" w:rsidDel="00000000" w:rsidP="00000000" w:rsidRDefault="00000000" w:rsidRPr="00000000" w14:paraId="0000002F">
            <w:pPr>
              <w:widowControl w:val="0"/>
              <w:spacing w:after="0" w:line="240" w:lineRule="auto"/>
              <w:rPr>
                <w:sz w:val="24"/>
                <w:szCs w:val="24"/>
                <w:highlight w:val="yellow"/>
              </w:rPr>
            </w:pPr>
            <w:r w:rsidDel="00000000" w:rsidR="00000000" w:rsidRPr="00000000">
              <w:rPr>
                <w:sz w:val="24"/>
                <w:szCs w:val="24"/>
                <w:rtl w:val="0"/>
              </w:rPr>
              <w:t xml:space="preserve">Nysgjerrigperprosjekt</w:t>
            </w:r>
            <w:r w:rsidDel="00000000" w:rsidR="00000000" w:rsidRPr="00000000">
              <w:rPr>
                <w:rtl w:val="0"/>
              </w:rPr>
            </w:r>
          </w:p>
          <w:p w:rsidR="00000000" w:rsidDel="00000000" w:rsidP="00000000" w:rsidRDefault="00000000" w:rsidRPr="00000000" w14:paraId="00000030">
            <w:pPr>
              <w:widowControl w:val="0"/>
              <w:spacing w:after="0" w:line="240" w:lineRule="auto"/>
              <w:rPr>
                <w:sz w:val="24"/>
                <w:szCs w:val="24"/>
              </w:rPr>
            </w:pPr>
            <w:r w:rsidDel="00000000" w:rsidR="00000000" w:rsidRPr="00000000">
              <w:rPr>
                <w:sz w:val="24"/>
                <w:szCs w:val="24"/>
              </w:rPr>
              <w:drawing>
                <wp:inline distB="114300" distT="114300" distL="114300" distR="114300">
                  <wp:extent cx="1628775" cy="1079500"/>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628775" cy="1079500"/>
                          </a:xfrm>
                          <a:prstGeom prst="rect"/>
                          <a:ln/>
                        </pic:spPr>
                      </pic:pic>
                    </a:graphicData>
                  </a:graphic>
                </wp:inline>
              </w:drawing>
            </w: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sz w:val="26"/>
                <w:szCs w:val="26"/>
              </w:rPr>
            </w:pPr>
            <w:r w:rsidDel="00000000" w:rsidR="00000000" w:rsidRPr="00000000">
              <w:rPr>
                <w:sz w:val="26"/>
                <w:szCs w:val="26"/>
                <w:rtl w:val="0"/>
              </w:rPr>
              <w:t xml:space="preserve">    Verdens bokdag</w:t>
            </w:r>
          </w:p>
          <w:p w:rsidR="00000000" w:rsidDel="00000000" w:rsidP="00000000" w:rsidRDefault="00000000" w:rsidRPr="00000000" w14:paraId="00000032">
            <w:pPr>
              <w:widowControl w:val="0"/>
              <w:spacing w:after="0" w:line="240" w:lineRule="auto"/>
              <w:rPr>
                <w:sz w:val="26"/>
                <w:szCs w:val="26"/>
              </w:rPr>
            </w:pPr>
            <w:r w:rsidDel="00000000" w:rsidR="00000000" w:rsidRPr="00000000">
              <w:rPr>
                <w:sz w:val="26"/>
                <w:szCs w:val="26"/>
              </w:rPr>
              <w:drawing>
                <wp:inline distB="114300" distT="114300" distL="114300" distR="114300">
                  <wp:extent cx="1600200" cy="1648313"/>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600200" cy="164831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after="0" w:line="240" w:lineRule="auto"/>
              <w:rPr>
                <w:sz w:val="26"/>
                <w:szCs w:val="26"/>
              </w:rPr>
            </w:pPr>
            <w:r w:rsidDel="00000000" w:rsidR="00000000" w:rsidRPr="00000000">
              <w:rPr>
                <w:sz w:val="24"/>
                <w:szCs w:val="24"/>
                <w:rtl w:val="0"/>
              </w:rPr>
              <w:t xml:space="preserve">Aktiviteter inne og ute for alle her på Kollåsen. </w:t>
            </w:r>
            <w:r w:rsidDel="00000000" w:rsidR="00000000" w:rsidRPr="00000000">
              <w:rPr>
                <w:rtl w:val="0"/>
              </w:rPr>
            </w:r>
          </w:p>
        </w:tc>
        <w:tc>
          <w:tcPr>
            <w:tcBorders>
              <w:top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sz w:val="24"/>
                <w:szCs w:val="24"/>
              </w:rPr>
            </w:pPr>
            <w:r w:rsidDel="00000000" w:rsidR="00000000" w:rsidRPr="00000000">
              <w:rPr>
                <w:sz w:val="24"/>
                <w:szCs w:val="24"/>
                <w:rtl w:val="0"/>
              </w:rPr>
              <w:t xml:space="preserve">Samling</w:t>
            </w:r>
          </w:p>
          <w:p w:rsidR="00000000" w:rsidDel="00000000" w:rsidP="00000000" w:rsidRDefault="00000000" w:rsidRPr="00000000" w14:paraId="00000035">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rPr>
                <w:b w:val="1"/>
                <w:bCs w:val="1"/>
                <w:sz w:val="26"/>
                <w:szCs w:val="26"/>
              </w:rPr>
            </w:pPr>
            <w:r w:rsidDel="00000000" w:rsidR="00000000" w:rsidRPr="00000000">
              <w:rPr>
                <w:sz w:val="24"/>
                <w:szCs w:val="24"/>
                <w:rtl w:val="0"/>
              </w:rPr>
              <w:t xml:space="preserve">Stasjoner i matematikk.</w:t>
            </w:r>
            <w:r w:rsidDel="00000000" w:rsidR="00000000" w:rsidRPr="00000000">
              <w:rPr>
                <w:rtl w:val="0"/>
              </w:rPr>
            </w:r>
          </w:p>
          <w:p w:rsidR="00000000" w:rsidDel="00000000" w:rsidP="00000000" w:rsidRDefault="00000000" w:rsidRPr="00000000" w14:paraId="00000037">
            <w:pPr>
              <w:widowControl w:val="0"/>
              <w:spacing w:after="0" w:line="240" w:lineRule="auto"/>
              <w:rPr>
                <w:sz w:val="24"/>
                <w:szCs w:val="24"/>
              </w:rPr>
            </w:pPr>
            <w:r w:rsidDel="00000000" w:rsidR="00000000" w:rsidRPr="00000000">
              <w:rPr>
                <w:sz w:val="24"/>
                <w:szCs w:val="24"/>
              </w:rPr>
              <w:drawing>
                <wp:inline distB="114300" distT="114300" distL="114300" distR="114300">
                  <wp:extent cx="1427718" cy="943462"/>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427718" cy="94346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39">
            <w:pPr>
              <w:widowControl w:val="0"/>
              <w:spacing w:after="0" w:line="240" w:lineRule="auto"/>
              <w:rPr>
                <w:sz w:val="24"/>
                <w:szCs w:val="24"/>
              </w:rPr>
            </w:pPr>
            <w:r w:rsidDel="00000000" w:rsidR="00000000" w:rsidRPr="00000000">
              <w:rPr>
                <w:sz w:val="24"/>
                <w:szCs w:val="24"/>
                <w:rtl w:val="0"/>
              </w:rPr>
              <w:t xml:space="preserve">Hvor </w:t>
            </w:r>
            <w:r w:rsidDel="00000000" w:rsidR="00000000" w:rsidRPr="00000000">
              <w:rPr>
                <w:sz w:val="24"/>
                <w:szCs w:val="24"/>
                <w:rtl w:val="0"/>
              </w:rPr>
              <w:t xml:space="preserve">skal</w:t>
            </w:r>
            <w:r w:rsidDel="00000000" w:rsidR="00000000" w:rsidRPr="00000000">
              <w:rPr>
                <w:sz w:val="24"/>
                <w:szCs w:val="24"/>
                <w:rtl w:val="0"/>
              </w:rPr>
              <w:t xml:space="preserve"> Rampen i helgen?</w:t>
            </w:r>
          </w:p>
          <w:p w:rsidR="00000000" w:rsidDel="00000000" w:rsidP="00000000" w:rsidRDefault="00000000" w:rsidRPr="00000000" w14:paraId="0000003A">
            <w:pPr>
              <w:widowControl w:val="0"/>
              <w:spacing w:after="0" w:line="240" w:lineRule="auto"/>
              <w:rPr>
                <w:sz w:val="24"/>
                <w:szCs w:val="24"/>
              </w:rPr>
            </w:pPr>
            <w:r w:rsidDel="00000000" w:rsidR="00000000" w:rsidRPr="00000000">
              <w:rPr>
                <w:sz w:val="24"/>
                <w:szCs w:val="24"/>
              </w:rPr>
              <w:drawing>
                <wp:inline distB="114300" distT="114300" distL="114300" distR="114300">
                  <wp:extent cx="885825" cy="752962"/>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885825" cy="752962"/>
                          </a:xfrm>
                          <a:prstGeom prst="rect"/>
                          <a:ln/>
                        </pic:spPr>
                      </pic:pic>
                    </a:graphicData>
                  </a:graphic>
                </wp:inline>
              </w:drawing>
            </w:r>
            <w:r w:rsidDel="00000000" w:rsidR="00000000" w:rsidRPr="00000000">
              <w:rPr>
                <w:rtl w:val="0"/>
              </w:rPr>
            </w:r>
          </w:p>
        </w:tc>
      </w:tr>
      <w:tr>
        <w:trPr>
          <w:cantSplit w:val="0"/>
          <w:trHeight w:val="855" w:hRule="atLeast"/>
          <w:tblHeader w:val="0"/>
        </w:trPr>
        <w:tc>
          <w:tcPr>
            <w:tcBorders>
              <w:top w:color="ff9900" w:space="0" w:sz="18" w:val="single"/>
              <w:left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after="0" w:line="240" w:lineRule="auto"/>
              <w:rPr>
                <w:sz w:val="20"/>
                <w:szCs w:val="20"/>
              </w:rPr>
            </w:pPr>
            <w:r w:rsidDel="00000000" w:rsidR="00000000" w:rsidRPr="00000000">
              <w:rPr>
                <w:sz w:val="28"/>
                <w:szCs w:val="28"/>
                <w:rtl w:val="0"/>
              </w:rPr>
              <w:t xml:space="preserve">Hjemme:</w:t>
            </w:r>
            <w:r w:rsidDel="00000000" w:rsidR="00000000" w:rsidRPr="00000000">
              <w:rPr>
                <w:rtl w:val="0"/>
              </w:rPr>
            </w:r>
          </w:p>
          <w:p w:rsidR="00000000" w:rsidDel="00000000" w:rsidP="00000000" w:rsidRDefault="00000000" w:rsidRPr="00000000" w14:paraId="0000003C">
            <w:pPr>
              <w:pageBreakBefore w:val="0"/>
              <w:widowControl w:val="0"/>
              <w:spacing w:after="0" w:line="240" w:lineRule="auto"/>
              <w:rPr/>
            </w:pP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sz w:val="24"/>
                <w:szCs w:val="24"/>
              </w:rPr>
            </w:pPr>
            <w:r w:rsidDel="00000000" w:rsidR="00000000" w:rsidRPr="00000000">
              <w:rPr>
                <w:sz w:val="24"/>
                <w:szCs w:val="24"/>
                <w:rtl w:val="0"/>
              </w:rPr>
              <w:t xml:space="preserve">Se lekser i leksepermen.</w:t>
            </w: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b w:val="1"/>
                <w:bCs w:val="1"/>
                <w:sz w:val="24"/>
                <w:szCs w:val="24"/>
              </w:rPr>
            </w:pP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b w:val="1"/>
                <w:bCs w:val="1"/>
                <w:color w:val="ff0000"/>
                <w:sz w:val="26"/>
                <w:szCs w:val="26"/>
              </w:rPr>
            </w:pPr>
            <w:r w:rsidDel="00000000" w:rsidR="00000000" w:rsidRPr="00000000">
              <w:rPr>
                <w:rtl w:val="0"/>
              </w:rPr>
            </w:r>
          </w:p>
          <w:p w:rsidR="00000000" w:rsidDel="00000000" w:rsidP="00000000" w:rsidRDefault="00000000" w:rsidRPr="00000000" w14:paraId="00000040">
            <w:pPr>
              <w:widowControl w:val="0"/>
              <w:spacing w:after="0" w:line="240" w:lineRule="auto"/>
              <w:rPr>
                <w:b w:val="1"/>
                <w:bCs w:val="1"/>
                <w:sz w:val="26"/>
                <w:szCs w:val="26"/>
              </w:rPr>
            </w:pPr>
            <w:r w:rsidDel="00000000" w:rsidR="00000000" w:rsidRPr="00000000">
              <w:rPr>
                <w:rtl w:val="0"/>
              </w:rPr>
            </w:r>
          </w:p>
        </w:tc>
        <w:tc>
          <w:tcPr>
            <w:tcBorders>
              <w:top w:color="ff9900" w:space="0" w:sz="18" w:val="single"/>
              <w:bottom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sz w:val="24"/>
                <w:szCs w:val="24"/>
              </w:rPr>
            </w:pPr>
            <w:r w:rsidDel="00000000" w:rsidR="00000000" w:rsidRPr="00000000">
              <w:rPr>
                <w:sz w:val="24"/>
                <w:szCs w:val="24"/>
                <w:rtl w:val="0"/>
              </w:rPr>
              <w:t xml:space="preserve">Innlevering av lekseperm.</w:t>
            </w:r>
          </w:p>
          <w:p w:rsidR="00000000" w:rsidDel="00000000" w:rsidP="00000000" w:rsidRDefault="00000000" w:rsidRPr="00000000" w14:paraId="00000042">
            <w:pPr>
              <w:widowControl w:val="0"/>
              <w:spacing w:after="0" w:line="240" w:lineRule="auto"/>
              <w:rPr>
                <w:sz w:val="24"/>
                <w:szCs w:val="24"/>
              </w:rPr>
            </w:pPr>
            <w:r w:rsidDel="00000000" w:rsidR="00000000" w:rsidRPr="00000000">
              <w:rPr>
                <w:sz w:val="24"/>
                <w:szCs w:val="24"/>
                <w:rtl w:val="0"/>
              </w:rPr>
              <w:t xml:space="preserve">Husk frukt, se bak.</w:t>
            </w:r>
          </w:p>
        </w:tc>
        <w:tc>
          <w:tcPr>
            <w:tcBorders>
              <w:top w:color="ff9900" w:space="0" w:sz="18" w:val="single"/>
              <w:bottom w:color="ff9900" w:space="0" w:sz="18" w:val="single"/>
              <w:right w:color="ff99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center"/>
              <w:rPr>
                <w:rFonts w:ascii="Caveat" w:cs="Caveat" w:eastAsia="Caveat" w:hAnsi="Caveat"/>
                <w:b w:val="1"/>
                <w:bCs w:val="1"/>
                <w:color w:val="980000"/>
                <w:sz w:val="42"/>
                <w:szCs w:val="42"/>
              </w:rPr>
            </w:pPr>
            <w:r w:rsidDel="00000000" w:rsidR="00000000" w:rsidRPr="00000000">
              <w:rPr>
                <w:rtl w:val="0"/>
              </w:rPr>
            </w:r>
          </w:p>
        </w:tc>
      </w:tr>
    </w:tbl>
    <w:p w:rsidR="00000000" w:rsidDel="00000000" w:rsidP="00000000" w:rsidRDefault="00000000" w:rsidRPr="00000000" w14:paraId="00000044">
      <w:pPr>
        <w:pageBreakBefore w:val="0"/>
        <w:widowControl w:val="0"/>
        <w:spacing w:after="0"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45">
      <w:pPr>
        <w:pageBreakBefore w:val="0"/>
        <w:widowControl w:val="0"/>
        <w:spacing w:after="0" w:line="240" w:lineRule="auto"/>
        <w:jc w:val="left"/>
        <w:rPr>
          <w:b w:val="1"/>
          <w:bCs w:val="1"/>
          <w:sz w:val="48"/>
          <w:szCs w:val="4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6">
      <w:pPr>
        <w:pageBreakBefore w:val="0"/>
        <w:widowControl w:val="0"/>
        <w:spacing w:after="0" w:line="240" w:lineRule="auto"/>
        <w:jc w:val="left"/>
        <w:rPr>
          <w:b w:val="1"/>
          <w:bCs w:val="1"/>
          <w:sz w:val="50"/>
          <w:szCs w:val="50"/>
        </w:rPr>
      </w:pPr>
      <w:r w:rsidDel="00000000" w:rsidR="00000000" w:rsidRPr="00000000">
        <w:rPr>
          <w:b w:val="1"/>
          <w:bCs w:val="1"/>
          <w:sz w:val="30"/>
          <w:szCs w:val="30"/>
          <w:rtl w:val="0"/>
        </w:rPr>
        <w:t xml:space="preserve">                                                                                    </w:t>
      </w:r>
      <w:r w:rsidDel="00000000" w:rsidR="00000000" w:rsidRPr="00000000">
        <w:rPr>
          <w:b w:val="1"/>
          <w:bCs w:val="1"/>
          <w:sz w:val="50"/>
          <w:szCs w:val="50"/>
          <w:rtl w:val="0"/>
        </w:rPr>
        <w:t xml:space="preserve">   </w:t>
      </w:r>
      <w:r w:rsidDel="00000000" w:rsidR="00000000" w:rsidRPr="00000000">
        <w:rPr>
          <w:b w:val="1"/>
          <w:bCs w:val="1"/>
          <w:sz w:val="44"/>
          <w:szCs w:val="44"/>
          <w:rtl w:val="0"/>
        </w:rPr>
        <w:t xml:space="preserve">Informasjon</w:t>
      </w:r>
      <w:r w:rsidDel="00000000" w:rsidR="00000000" w:rsidRPr="00000000">
        <w:rPr>
          <w:b w:val="1"/>
          <w:bCs w:val="1"/>
          <w:sz w:val="50"/>
          <w:szCs w:val="50"/>
          <w:rtl w:val="0"/>
        </w:rPr>
        <w:t xml:space="preserve"> </w:t>
      </w:r>
    </w:p>
    <w:p w:rsidR="00000000" w:rsidDel="00000000" w:rsidP="00000000" w:rsidRDefault="00000000" w:rsidRPr="00000000" w14:paraId="00000047">
      <w:pPr>
        <w:pageBreakBefore w:val="0"/>
        <w:widowControl w:val="0"/>
        <w:spacing w:after="0" w:line="240" w:lineRule="auto"/>
        <w:jc w:val="left"/>
        <w:rPr>
          <w:sz w:val="24"/>
          <w:szCs w:val="24"/>
        </w:rPr>
      </w:pPr>
      <w:r w:rsidDel="00000000" w:rsidR="00000000" w:rsidRPr="00000000">
        <w:rPr>
          <w:rtl w:val="0"/>
        </w:rPr>
      </w:r>
    </w:p>
    <w:p w:rsidR="00000000" w:rsidDel="00000000" w:rsidP="00000000" w:rsidRDefault="00000000" w:rsidRPr="00000000" w14:paraId="00000048">
      <w:pPr>
        <w:pageBreakBefore w:val="0"/>
        <w:widowControl w:val="0"/>
        <w:spacing w:after="0" w:line="240" w:lineRule="auto"/>
        <w:jc w:val="center"/>
        <w:rPr>
          <w:b w:val="1"/>
          <w:bCs w:val="1"/>
          <w:sz w:val="32"/>
          <w:szCs w:val="32"/>
        </w:rPr>
      </w:pPr>
      <w:r w:rsidDel="00000000" w:rsidR="00000000" w:rsidRPr="00000000">
        <w:rPr>
          <w:rtl w:val="0"/>
        </w:rPr>
      </w:r>
    </w:p>
    <w:p w:rsidR="00000000" w:rsidDel="00000000" w:rsidP="00000000" w:rsidRDefault="00000000" w:rsidRPr="00000000" w14:paraId="00000049">
      <w:pPr>
        <w:pageBreakBefore w:val="0"/>
        <w:widowControl w:val="0"/>
        <w:spacing w:after="0" w:line="240" w:lineRule="auto"/>
        <w:jc w:val="left"/>
        <w:rPr>
          <w:b w:val="1"/>
          <w:bCs w:val="1"/>
          <w:sz w:val="26"/>
          <w:szCs w:val="26"/>
        </w:rPr>
      </w:pPr>
      <w:r w:rsidDel="00000000" w:rsidR="00000000" w:rsidRPr="00000000">
        <w:rPr>
          <w:b w:val="1"/>
          <w:bCs w:val="1"/>
          <w:sz w:val="26"/>
          <w:szCs w:val="26"/>
          <w:rtl w:val="0"/>
        </w:rPr>
        <w:t xml:space="preserve">Sangsamling </w:t>
      </w:r>
    </w:p>
    <w:p w:rsidR="00000000" w:rsidDel="00000000" w:rsidP="00000000" w:rsidRDefault="00000000" w:rsidRPr="00000000" w14:paraId="0000004A">
      <w:pPr>
        <w:pageBreakBefore w:val="0"/>
        <w:widowControl w:val="0"/>
        <w:spacing w:after="0" w:line="240" w:lineRule="auto"/>
        <w:jc w:val="left"/>
        <w:rPr>
          <w:sz w:val="26"/>
          <w:szCs w:val="26"/>
        </w:rPr>
      </w:pPr>
      <w:r w:rsidDel="00000000" w:rsidR="00000000" w:rsidRPr="00000000">
        <w:rPr>
          <w:sz w:val="26"/>
          <w:szCs w:val="26"/>
          <w:rtl w:val="0"/>
        </w:rPr>
        <w:t xml:space="preserve">12. mai har 1. trinn ansvaret for sangsamlingen. Vi skal synge noen sanger og lese noen tekster.</w:t>
      </w:r>
    </w:p>
    <w:p w:rsidR="00000000" w:rsidDel="00000000" w:rsidP="00000000" w:rsidRDefault="00000000" w:rsidRPr="00000000" w14:paraId="0000004B">
      <w:pPr>
        <w:pageBreakBefore w:val="0"/>
        <w:widowControl w:val="0"/>
        <w:spacing w:after="0" w:line="240" w:lineRule="auto"/>
        <w:jc w:val="left"/>
        <w:rPr>
          <w:sz w:val="26"/>
          <w:szCs w:val="26"/>
        </w:rPr>
      </w:pPr>
      <w:r w:rsidDel="00000000" w:rsidR="00000000" w:rsidRPr="00000000">
        <w:rPr>
          <w:sz w:val="26"/>
          <w:szCs w:val="26"/>
          <w:rtl w:val="0"/>
        </w:rPr>
        <w:t xml:space="preserve">En av sangene vi skal synge er: Hysj, kan du høre gresset gro?</w:t>
      </w:r>
    </w:p>
    <w:p w:rsidR="00000000" w:rsidDel="00000000" w:rsidP="00000000" w:rsidRDefault="00000000" w:rsidRPr="00000000" w14:paraId="0000004C">
      <w:pPr>
        <w:pageBreakBefore w:val="0"/>
        <w:widowControl w:val="0"/>
        <w:spacing w:after="0" w:line="240" w:lineRule="auto"/>
        <w:jc w:val="left"/>
        <w:rPr>
          <w:sz w:val="26"/>
          <w:szCs w:val="26"/>
        </w:rPr>
      </w:pPr>
      <w:r w:rsidDel="00000000" w:rsidR="00000000" w:rsidRPr="00000000">
        <w:rPr>
          <w:sz w:val="26"/>
          <w:szCs w:val="26"/>
          <w:rtl w:val="0"/>
        </w:rPr>
        <w:t xml:space="preserve">Lekse i lesing denne uken er å øve på teksten sammen med en voksen. Vi jobber også med teksten her på skolen.</w:t>
      </w:r>
    </w:p>
    <w:p w:rsidR="00000000" w:rsidDel="00000000" w:rsidP="00000000" w:rsidRDefault="00000000" w:rsidRPr="00000000" w14:paraId="0000004D">
      <w:pPr>
        <w:pageBreakBefore w:val="0"/>
        <w:widowControl w:val="0"/>
        <w:spacing w:after="0" w:line="240" w:lineRule="auto"/>
        <w:jc w:val="left"/>
        <w:rPr>
          <w:sz w:val="26"/>
          <w:szCs w:val="26"/>
        </w:rPr>
      </w:pPr>
      <w:r w:rsidDel="00000000" w:rsidR="00000000" w:rsidRPr="00000000">
        <w:rPr>
          <w:sz w:val="26"/>
          <w:szCs w:val="26"/>
          <w:rtl w:val="0"/>
        </w:rPr>
        <w:t xml:space="preserve">Neste uke er det samme tekst vi skal jobbe med, men med spørsmål som elevene skal svare på.</w:t>
      </w:r>
    </w:p>
    <w:p w:rsidR="00000000" w:rsidDel="00000000" w:rsidP="00000000" w:rsidRDefault="00000000" w:rsidRPr="00000000" w14:paraId="0000004E">
      <w:pPr>
        <w:pageBreakBefore w:val="0"/>
        <w:widowControl w:val="0"/>
        <w:spacing w:after="0" w:line="240" w:lineRule="auto"/>
        <w:jc w:val="left"/>
        <w:rPr>
          <w:sz w:val="28"/>
          <w:szCs w:val="28"/>
        </w:rPr>
      </w:pPr>
      <w:r w:rsidDel="00000000" w:rsidR="00000000" w:rsidRPr="00000000">
        <w:rPr>
          <w:rtl w:val="0"/>
        </w:rPr>
      </w:r>
    </w:p>
    <w:p w:rsidR="00000000" w:rsidDel="00000000" w:rsidP="00000000" w:rsidRDefault="00000000" w:rsidRPr="00000000" w14:paraId="0000004F">
      <w:pPr>
        <w:pageBreakBefore w:val="0"/>
        <w:widowControl w:val="0"/>
        <w:spacing w:after="0" w:line="240" w:lineRule="auto"/>
        <w:jc w:val="left"/>
        <w:rPr>
          <w:b w:val="1"/>
          <w:bCs w:val="1"/>
          <w:sz w:val="26"/>
          <w:szCs w:val="26"/>
        </w:rPr>
      </w:pPr>
      <w:r w:rsidDel="00000000" w:rsidR="00000000" w:rsidRPr="00000000">
        <w:rPr>
          <w:b w:val="1"/>
          <w:bCs w:val="1"/>
          <w:sz w:val="26"/>
          <w:szCs w:val="26"/>
          <w:rtl w:val="0"/>
        </w:rPr>
        <w:t xml:space="preserve">Regnestrategier</w:t>
      </w:r>
    </w:p>
    <w:p w:rsidR="00000000" w:rsidDel="00000000" w:rsidP="00000000" w:rsidRDefault="00000000" w:rsidRPr="00000000" w14:paraId="00000050">
      <w:pPr>
        <w:pageBreakBefore w:val="0"/>
        <w:widowControl w:val="0"/>
        <w:spacing w:after="0" w:line="240" w:lineRule="auto"/>
        <w:jc w:val="left"/>
        <w:rPr>
          <w:sz w:val="28"/>
          <w:szCs w:val="28"/>
        </w:rPr>
      </w:pPr>
      <w:r w:rsidDel="00000000" w:rsidR="00000000" w:rsidRPr="00000000">
        <w:rPr>
          <w:sz w:val="26"/>
          <w:szCs w:val="26"/>
          <w:rtl w:val="0"/>
        </w:rPr>
        <w:t xml:space="preserve">Vi jobber med å lære oss ulike regnestrategier. Metoder for å hjelpe oss i regning. Det kan være å bruke tallinje, “telle videre” fra det største tall, bruke tiere for å forenkle hoderegningen. Bruk av konkreter kan være en god støtte. Lekse denne uken er et arbeidsark med addisjonsoppgaver. Elevene har fått med hjem en pose med konkreter som støtte når de løser oppgavene. </w:t>
      </w:r>
      <w:r w:rsidDel="00000000" w:rsidR="00000000" w:rsidRPr="00000000">
        <w:rPr>
          <w:rtl w:val="0"/>
        </w:rPr>
      </w:r>
    </w:p>
    <w:p w:rsidR="00000000" w:rsidDel="00000000" w:rsidP="00000000" w:rsidRDefault="00000000" w:rsidRPr="00000000" w14:paraId="00000051">
      <w:pPr>
        <w:pageBreakBefore w:val="0"/>
        <w:widowControl w:val="0"/>
        <w:spacing w:after="0" w:line="240" w:lineRule="auto"/>
        <w:jc w:val="left"/>
        <w:rPr>
          <w:sz w:val="28"/>
          <w:szCs w:val="28"/>
        </w:rPr>
      </w:pPr>
      <w:r w:rsidDel="00000000" w:rsidR="00000000" w:rsidRPr="00000000">
        <w:rPr>
          <w:rtl w:val="0"/>
        </w:rPr>
      </w:r>
    </w:p>
    <w:p w:rsidR="00000000" w:rsidDel="00000000" w:rsidP="00000000" w:rsidRDefault="00000000" w:rsidRPr="00000000" w14:paraId="00000052">
      <w:pPr>
        <w:pageBreakBefore w:val="0"/>
        <w:widowControl w:val="0"/>
        <w:spacing w:after="0" w:line="240" w:lineRule="auto"/>
        <w:jc w:val="left"/>
        <w:rPr>
          <w:b w:val="1"/>
          <w:bCs w:val="1"/>
          <w:sz w:val="26"/>
          <w:szCs w:val="26"/>
        </w:rPr>
      </w:pPr>
      <w:r w:rsidDel="00000000" w:rsidR="00000000" w:rsidRPr="00000000">
        <w:rPr>
          <w:b w:val="1"/>
          <w:bCs w:val="1"/>
          <w:sz w:val="26"/>
          <w:szCs w:val="26"/>
          <w:rtl w:val="0"/>
        </w:rPr>
        <w:t xml:space="preserve">Nysgjerrigperprosjekt</w:t>
      </w:r>
    </w:p>
    <w:p w:rsidR="00000000" w:rsidDel="00000000" w:rsidP="00000000" w:rsidRDefault="00000000" w:rsidRPr="00000000" w14:paraId="00000053">
      <w:pPr>
        <w:pageBreakBefore w:val="0"/>
        <w:widowControl w:val="0"/>
        <w:spacing w:after="0" w:line="240" w:lineRule="auto"/>
        <w:rPr>
          <w:sz w:val="26"/>
          <w:szCs w:val="26"/>
        </w:rPr>
      </w:pPr>
      <w:r w:rsidDel="00000000" w:rsidR="00000000" w:rsidRPr="00000000">
        <w:rPr>
          <w:color w:val="1f1f1f"/>
          <w:sz w:val="26"/>
          <w:szCs w:val="26"/>
          <w:highlight w:val="white"/>
          <w:rtl w:val="0"/>
        </w:rPr>
        <w:t xml:space="preserve">Nysgjerrigpermetoden har seks trinn og kan gjerne kalles "en oppskrift i å forske". Trinnene gir støtte og struktur for lærer og elev i utforskningen</w:t>
      </w:r>
      <w:r w:rsidDel="00000000" w:rsidR="00000000" w:rsidRPr="00000000">
        <w:rPr>
          <w:sz w:val="26"/>
          <w:szCs w:val="26"/>
          <w:rtl w:val="0"/>
        </w:rPr>
        <w:t xml:space="preserve">.</w:t>
      </w:r>
    </w:p>
    <w:p w:rsidR="00000000" w:rsidDel="00000000" w:rsidP="00000000" w:rsidRDefault="00000000" w:rsidRPr="00000000" w14:paraId="00000054">
      <w:pPr>
        <w:pageBreakBefore w:val="0"/>
        <w:widowControl w:val="0"/>
        <w:spacing w:after="0" w:line="240" w:lineRule="auto"/>
        <w:rPr>
          <w:sz w:val="26"/>
          <w:szCs w:val="26"/>
        </w:rPr>
      </w:pPr>
      <w:r w:rsidDel="00000000" w:rsidR="00000000" w:rsidRPr="00000000">
        <w:rPr>
          <w:sz w:val="26"/>
          <w:szCs w:val="26"/>
          <w:rtl w:val="0"/>
        </w:rPr>
        <w:t xml:space="preserve">Vi har fått inn flere spørsmålstillinger, onsdag velger vi en problemstilling som vi vil jobbe videre med. </w:t>
      </w:r>
      <w:r w:rsidDel="00000000" w:rsidR="00000000" w:rsidRPr="00000000">
        <w:rPr>
          <w:rtl w:val="0"/>
        </w:rPr>
      </w:r>
    </w:p>
    <w:p w:rsidR="00000000" w:rsidDel="00000000" w:rsidP="00000000" w:rsidRDefault="00000000" w:rsidRPr="00000000" w14:paraId="00000055">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6">
      <w:pPr>
        <w:pageBreakBefore w:val="0"/>
        <w:widowControl w:val="0"/>
        <w:spacing w:after="0" w:line="240" w:lineRule="auto"/>
        <w:rPr>
          <w:b w:val="1"/>
          <w:bCs w:val="1"/>
          <w:sz w:val="26"/>
          <w:szCs w:val="26"/>
        </w:rPr>
      </w:pPr>
      <w:r w:rsidDel="00000000" w:rsidR="00000000" w:rsidRPr="00000000">
        <w:rPr>
          <w:b w:val="1"/>
          <w:bCs w:val="1"/>
          <w:sz w:val="26"/>
          <w:szCs w:val="26"/>
          <w:rtl w:val="0"/>
        </w:rPr>
        <w:t xml:space="preserve">Verdens bokdag</w:t>
      </w:r>
    </w:p>
    <w:p w:rsidR="00000000" w:rsidDel="00000000" w:rsidP="00000000" w:rsidRDefault="00000000" w:rsidRPr="00000000" w14:paraId="00000057">
      <w:pPr>
        <w:pageBreakBefore w:val="0"/>
        <w:widowControl w:val="0"/>
        <w:spacing w:after="0" w:line="240" w:lineRule="auto"/>
        <w:rPr>
          <w:sz w:val="26"/>
          <w:szCs w:val="26"/>
        </w:rPr>
      </w:pPr>
      <w:r w:rsidDel="00000000" w:rsidR="00000000" w:rsidRPr="00000000">
        <w:rPr>
          <w:sz w:val="26"/>
          <w:szCs w:val="26"/>
          <w:rtl w:val="0"/>
        </w:rPr>
        <w:t xml:space="preserve">Vi markerer verdens bokdag her på Kollåsen med ulike poster og aktiviteter på huset. Vi avslutter arrangementet med fruktsalat.</w:t>
      </w:r>
    </w:p>
    <w:p w:rsidR="00000000" w:rsidDel="00000000" w:rsidP="00000000" w:rsidRDefault="00000000" w:rsidRPr="00000000" w14:paraId="00000058">
      <w:pPr>
        <w:pageBreakBefore w:val="0"/>
        <w:widowControl w:val="0"/>
        <w:spacing w:after="0" w:line="240" w:lineRule="auto"/>
        <w:rPr>
          <w:sz w:val="26"/>
          <w:szCs w:val="26"/>
        </w:rPr>
      </w:pPr>
      <w:r w:rsidDel="00000000" w:rsidR="00000000" w:rsidRPr="00000000">
        <w:rPr>
          <w:sz w:val="26"/>
          <w:szCs w:val="26"/>
          <w:rtl w:val="0"/>
        </w:rPr>
        <w:t xml:space="preserve">Vi ber om at elevene tar meg seg en frukt hver. Frukten må være oppskjært.</w:t>
      </w:r>
    </w:p>
    <w:p w:rsidR="00000000" w:rsidDel="00000000" w:rsidP="00000000" w:rsidRDefault="00000000" w:rsidRPr="00000000" w14:paraId="00000059">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A">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B">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C">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D">
      <w:pPr>
        <w:pageBreakBefore w:val="0"/>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5E">
      <w:pPr>
        <w:pageBreakBefore w:val="0"/>
        <w:widowControl w:val="0"/>
        <w:spacing w:after="0" w:line="240" w:lineRule="auto"/>
        <w:rPr>
          <w:sz w:val="32"/>
          <w:szCs w:val="32"/>
        </w:rPr>
      </w:pPr>
      <w:r w:rsidDel="00000000" w:rsidR="00000000" w:rsidRPr="00000000">
        <w:rPr>
          <w:rtl w:val="0"/>
        </w:rPr>
      </w:r>
    </w:p>
    <w:p w:rsidR="00000000" w:rsidDel="00000000" w:rsidP="00000000" w:rsidRDefault="00000000" w:rsidRPr="00000000" w14:paraId="0000005F">
      <w:pPr>
        <w:widowControl w:val="0"/>
        <w:spacing w:after="0" w:line="240" w:lineRule="auto"/>
        <w:rPr>
          <w:rFonts w:ascii="Caveat" w:cs="Caveat" w:eastAsia="Caveat" w:hAnsi="Caveat"/>
          <w:b w:val="1"/>
          <w:bCs w:val="1"/>
          <w:color w:val="980000"/>
          <w:sz w:val="42"/>
          <w:szCs w:val="42"/>
        </w:rPr>
      </w:pPr>
      <w:r w:rsidDel="00000000" w:rsidR="00000000" w:rsidRPr="00000000">
        <w:rPr>
          <w:rtl w:val="0"/>
        </w:rPr>
      </w:r>
    </w:p>
    <w:sectPr>
      <w:pgSz w:h="11906" w:w="16838" w:orient="landscape"/>
      <w:pgMar w:bottom="141.73228346456693" w:top="141.73228346456693" w:left="566.9291338582677" w:right="396.8503937007874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avea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480" w:lineRule="auto"/>
    </w:pPr>
    <w:rPr>
      <w:rFonts w:ascii="Cambria" w:cs="Cambria" w:eastAsia="Cambria" w:hAnsi="Cambria"/>
      <w:b w:val="1"/>
      <w:bCs w:val="1"/>
      <w:color w:val="365f91"/>
      <w:sz w:val="28"/>
      <w:szCs w:val="2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